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6B3F0" w14:textId="4D39FB00" w:rsidR="007C5ACD" w:rsidRPr="00FC2794" w:rsidRDefault="00C612AD" w:rsidP="00C612AD">
      <w:pPr>
        <w:widowControl w:val="0"/>
        <w:jc w:val="center"/>
        <w:rPr>
          <w:b/>
          <w:sz w:val="24"/>
          <w:szCs w:val="24"/>
        </w:rPr>
      </w:pPr>
      <w:r w:rsidRPr="00FC2794">
        <w:rPr>
          <w:b/>
          <w:sz w:val="24"/>
          <w:szCs w:val="24"/>
        </w:rPr>
        <w:t>NORTHERN OKLAHOMA COLLEGE</w:t>
      </w:r>
      <w:r w:rsidR="0093406A">
        <w:rPr>
          <w:b/>
          <w:sz w:val="24"/>
          <w:szCs w:val="24"/>
        </w:rPr>
        <w:t xml:space="preserve"> &amp;</w:t>
      </w:r>
    </w:p>
    <w:p w14:paraId="385CE3C1" w14:textId="3D7C2F7D" w:rsidR="00C612AD" w:rsidRPr="00FC2794" w:rsidRDefault="001E7C1B" w:rsidP="00C612AD">
      <w:pPr>
        <w:widowControl w:val="0"/>
        <w:jc w:val="center"/>
        <w:rPr>
          <w:b/>
          <w:sz w:val="24"/>
          <w:szCs w:val="24"/>
        </w:rPr>
      </w:pPr>
      <w:r w:rsidRPr="00FC2794">
        <w:rPr>
          <w:b/>
          <w:sz w:val="24"/>
          <w:szCs w:val="24"/>
        </w:rPr>
        <w:t xml:space="preserve"> NORTHERN OKLAHOMA COLLEGE FOUNDATION</w:t>
      </w:r>
    </w:p>
    <w:p w14:paraId="5F859E46" w14:textId="692A5762" w:rsidR="00C612AD" w:rsidRPr="00FC2794" w:rsidRDefault="0074018E" w:rsidP="003944EC">
      <w:pPr>
        <w:widowControl w:val="0"/>
        <w:tabs>
          <w:tab w:val="center" w:pos="4680"/>
        </w:tabs>
        <w:jc w:val="center"/>
        <w:rPr>
          <w:b/>
          <w:sz w:val="24"/>
          <w:szCs w:val="24"/>
        </w:rPr>
      </w:pPr>
      <w:r w:rsidRPr="00FC2794">
        <w:rPr>
          <w:b/>
          <w:sz w:val="24"/>
          <w:szCs w:val="24"/>
        </w:rPr>
        <w:t xml:space="preserve">SPECIAL </w:t>
      </w:r>
      <w:r w:rsidR="003944EC" w:rsidRPr="00FC2794">
        <w:rPr>
          <w:b/>
          <w:sz w:val="24"/>
          <w:szCs w:val="24"/>
        </w:rPr>
        <w:t xml:space="preserve">STRATEGIC PLANNING </w:t>
      </w:r>
      <w:r w:rsidRPr="00FC2794">
        <w:rPr>
          <w:b/>
          <w:sz w:val="24"/>
          <w:szCs w:val="24"/>
        </w:rPr>
        <w:t>MEETING</w:t>
      </w:r>
      <w:r w:rsidR="003944EC" w:rsidRPr="00FC2794">
        <w:rPr>
          <w:b/>
          <w:sz w:val="24"/>
          <w:szCs w:val="24"/>
        </w:rPr>
        <w:t xml:space="preserve"> </w:t>
      </w:r>
      <w:r w:rsidR="00C612AD" w:rsidRPr="00FC2794">
        <w:rPr>
          <w:b/>
          <w:sz w:val="24"/>
          <w:szCs w:val="24"/>
        </w:rPr>
        <w:t>AGENDA</w:t>
      </w:r>
    </w:p>
    <w:p w14:paraId="2415D6E5" w14:textId="1909EC13" w:rsidR="00C612AD" w:rsidRPr="00FC2794" w:rsidRDefault="001E7C1B" w:rsidP="00C612AD">
      <w:pPr>
        <w:widowControl w:val="0"/>
        <w:tabs>
          <w:tab w:val="left" w:pos="360"/>
          <w:tab w:val="left" w:pos="540"/>
          <w:tab w:val="center" w:pos="4680"/>
        </w:tabs>
        <w:jc w:val="center"/>
        <w:rPr>
          <w:sz w:val="24"/>
          <w:szCs w:val="24"/>
        </w:rPr>
      </w:pPr>
      <w:r w:rsidRPr="00FC2794">
        <w:rPr>
          <w:sz w:val="24"/>
          <w:szCs w:val="24"/>
        </w:rPr>
        <w:t>Wednesday</w:t>
      </w:r>
      <w:r w:rsidR="00C612AD" w:rsidRPr="00FC2794">
        <w:rPr>
          <w:sz w:val="24"/>
          <w:szCs w:val="24"/>
        </w:rPr>
        <w:t xml:space="preserve">, </w:t>
      </w:r>
      <w:r w:rsidR="0074018E" w:rsidRPr="00FC2794">
        <w:rPr>
          <w:sz w:val="24"/>
          <w:szCs w:val="24"/>
        </w:rPr>
        <w:t>January 2</w:t>
      </w:r>
      <w:r w:rsidRPr="00FC2794">
        <w:rPr>
          <w:sz w:val="24"/>
          <w:szCs w:val="24"/>
        </w:rPr>
        <w:t>8</w:t>
      </w:r>
      <w:r w:rsidR="00C612AD" w:rsidRPr="00FC2794">
        <w:rPr>
          <w:sz w:val="24"/>
          <w:szCs w:val="24"/>
        </w:rPr>
        <w:t>, 202</w:t>
      </w:r>
      <w:r w:rsidR="007C5ACD" w:rsidRPr="00FC2794">
        <w:rPr>
          <w:sz w:val="24"/>
          <w:szCs w:val="24"/>
        </w:rPr>
        <w:t>6</w:t>
      </w:r>
      <w:r w:rsidR="00C612AD" w:rsidRPr="00FC2794">
        <w:rPr>
          <w:sz w:val="24"/>
          <w:szCs w:val="24"/>
        </w:rPr>
        <w:t xml:space="preserve">, </w:t>
      </w:r>
      <w:r w:rsidR="005D62BD" w:rsidRPr="00FC2794">
        <w:rPr>
          <w:sz w:val="24"/>
          <w:szCs w:val="24"/>
        </w:rPr>
        <w:t>9:00 a.m. to 4:00 p.m.</w:t>
      </w:r>
    </w:p>
    <w:p w14:paraId="58D05889" w14:textId="3B721B27" w:rsidR="004B407B" w:rsidRPr="00FC2794" w:rsidRDefault="005D62BD" w:rsidP="00C612AD">
      <w:pPr>
        <w:tabs>
          <w:tab w:val="left" w:pos="540"/>
          <w:tab w:val="left" w:pos="720"/>
        </w:tabs>
        <w:jc w:val="center"/>
        <w:rPr>
          <w:sz w:val="24"/>
          <w:szCs w:val="24"/>
        </w:rPr>
      </w:pPr>
      <w:r w:rsidRPr="00FC2794">
        <w:rPr>
          <w:sz w:val="24"/>
          <w:szCs w:val="24"/>
        </w:rPr>
        <w:t xml:space="preserve">Big Fork Ranch Retreat Center, </w:t>
      </w:r>
      <w:r w:rsidR="00BF3A63">
        <w:rPr>
          <w:sz w:val="24"/>
          <w:szCs w:val="24"/>
        </w:rPr>
        <w:t>24651 Cowboy</w:t>
      </w:r>
      <w:commentRangeStart w:id="0"/>
      <w:r w:rsidR="004B407B" w:rsidRPr="00FC2794">
        <w:rPr>
          <w:sz w:val="24"/>
          <w:szCs w:val="24"/>
        </w:rPr>
        <w:t xml:space="preserve">, </w:t>
      </w:r>
    </w:p>
    <w:p w14:paraId="192E8FA9" w14:textId="6FCE4750" w:rsidR="00C612AD" w:rsidRPr="00FC2794" w:rsidRDefault="00BF3A63" w:rsidP="00C612AD">
      <w:pPr>
        <w:tabs>
          <w:tab w:val="left" w:pos="540"/>
          <w:tab w:val="left" w:pos="72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Ponca City</w:t>
      </w:r>
      <w:r w:rsidR="005D62BD" w:rsidRPr="00FC2794">
        <w:rPr>
          <w:sz w:val="24"/>
          <w:szCs w:val="24"/>
        </w:rPr>
        <w:t>, Oklahoma</w:t>
      </w:r>
      <w:r w:rsidR="00E61C31">
        <w:rPr>
          <w:sz w:val="24"/>
          <w:szCs w:val="24"/>
        </w:rPr>
        <w:t xml:space="preserve"> 7</w:t>
      </w:r>
      <w:r>
        <w:rPr>
          <w:sz w:val="24"/>
          <w:szCs w:val="24"/>
        </w:rPr>
        <w:t>4601</w:t>
      </w:r>
      <w:r w:rsidR="005D62BD" w:rsidRPr="00FC2794">
        <w:rPr>
          <w:sz w:val="24"/>
          <w:szCs w:val="24"/>
        </w:rPr>
        <w:t xml:space="preserve"> </w:t>
      </w:r>
      <w:commentRangeEnd w:id="0"/>
      <w:r w:rsidR="0023707C">
        <w:rPr>
          <w:rStyle w:val="CommentReference"/>
        </w:rPr>
        <w:commentReference w:id="0"/>
      </w:r>
    </w:p>
    <w:p w14:paraId="2A49FB5F" w14:textId="2803F1AF" w:rsidR="00C612AD" w:rsidRPr="00FC2794" w:rsidRDefault="00C612AD" w:rsidP="00C612AD">
      <w:pPr>
        <w:tabs>
          <w:tab w:val="left" w:pos="540"/>
          <w:tab w:val="left" w:pos="720"/>
        </w:tabs>
        <w:jc w:val="center"/>
        <w:rPr>
          <w:sz w:val="24"/>
          <w:szCs w:val="24"/>
        </w:rPr>
      </w:pPr>
      <w:commentRangeStart w:id="1"/>
      <w:r w:rsidRPr="00FC2794">
        <w:rPr>
          <w:sz w:val="24"/>
          <w:szCs w:val="24"/>
        </w:rPr>
        <w:t xml:space="preserve">NOC Board of Regents Chair </w:t>
      </w:r>
      <w:r w:rsidR="007C5ACD" w:rsidRPr="00FC2794">
        <w:rPr>
          <w:sz w:val="24"/>
          <w:szCs w:val="24"/>
        </w:rPr>
        <w:t>Mike Loftis</w:t>
      </w:r>
      <w:r w:rsidRPr="00FC2794">
        <w:rPr>
          <w:sz w:val="24"/>
          <w:szCs w:val="24"/>
        </w:rPr>
        <w:t>, Presiding</w:t>
      </w:r>
    </w:p>
    <w:p w14:paraId="681A54B2" w14:textId="3AF4F718" w:rsidR="007C5ACD" w:rsidRPr="00FC2794" w:rsidRDefault="007C5ACD" w:rsidP="00C612AD">
      <w:pPr>
        <w:tabs>
          <w:tab w:val="left" w:pos="540"/>
          <w:tab w:val="left" w:pos="720"/>
        </w:tabs>
        <w:jc w:val="center"/>
        <w:rPr>
          <w:sz w:val="24"/>
          <w:szCs w:val="24"/>
        </w:rPr>
      </w:pPr>
      <w:r w:rsidRPr="00FC2794">
        <w:rPr>
          <w:sz w:val="24"/>
          <w:szCs w:val="24"/>
        </w:rPr>
        <w:t xml:space="preserve">NOC Foundation </w:t>
      </w:r>
      <w:r w:rsidR="0012584C" w:rsidRPr="00FC2794">
        <w:rPr>
          <w:sz w:val="24"/>
          <w:szCs w:val="24"/>
        </w:rPr>
        <w:t>Board of Trustees</w:t>
      </w:r>
      <w:r w:rsidRPr="00FC2794">
        <w:rPr>
          <w:sz w:val="24"/>
          <w:szCs w:val="24"/>
        </w:rPr>
        <w:t xml:space="preserve"> Chair </w:t>
      </w:r>
      <w:r w:rsidR="0012584C" w:rsidRPr="00FC2794">
        <w:rPr>
          <w:sz w:val="24"/>
          <w:szCs w:val="24"/>
        </w:rPr>
        <w:t>Brad Purdy</w:t>
      </w:r>
      <w:r w:rsidR="004B407B" w:rsidRPr="00FC2794">
        <w:rPr>
          <w:sz w:val="24"/>
          <w:szCs w:val="24"/>
        </w:rPr>
        <w:t>, Presiding</w:t>
      </w:r>
      <w:commentRangeEnd w:id="1"/>
      <w:r w:rsidR="0023707C">
        <w:rPr>
          <w:rStyle w:val="CommentReference"/>
        </w:rPr>
        <w:commentReference w:id="1"/>
      </w:r>
    </w:p>
    <w:p w14:paraId="733D2F18" w14:textId="77777777" w:rsidR="00C612AD" w:rsidRPr="00FC2794" w:rsidRDefault="00C612AD" w:rsidP="00C612AD">
      <w:pPr>
        <w:widowControl w:val="0"/>
        <w:pBdr>
          <w:bottom w:val="triple" w:sz="4" w:space="1" w:color="auto"/>
        </w:pBdr>
        <w:ind w:left="-180"/>
        <w:jc w:val="both"/>
        <w:rPr>
          <w:b/>
          <w:sz w:val="22"/>
          <w:szCs w:val="22"/>
        </w:rPr>
      </w:pPr>
    </w:p>
    <w:p w14:paraId="0D44A5C8" w14:textId="77777777" w:rsidR="00C612AD" w:rsidRPr="00FC2794" w:rsidRDefault="00C612AD" w:rsidP="00C36042">
      <w:pPr>
        <w:widowControl w:val="0"/>
        <w:ind w:left="720"/>
        <w:jc w:val="both"/>
        <w:rPr>
          <w:b/>
          <w:sz w:val="24"/>
          <w:szCs w:val="24"/>
        </w:rPr>
      </w:pPr>
    </w:p>
    <w:p w14:paraId="0406C0D6" w14:textId="05AD71BA" w:rsidR="00C612AD" w:rsidRPr="001E7A05" w:rsidRDefault="00E77757" w:rsidP="00A7692A">
      <w:pPr>
        <w:jc w:val="both"/>
        <w:rPr>
          <w:i/>
          <w:iCs/>
        </w:rPr>
      </w:pPr>
      <w:r w:rsidRPr="001E7A05">
        <w:rPr>
          <w:i/>
          <w:iCs/>
        </w:rPr>
        <w:t>An informal, non-business lunch is scheduled at 12:00 p.m. for Regents, Trustees, and the NOC Executive Council. The public meeting will be held from 9:00 a.m. to 4:00 p.m.</w:t>
      </w:r>
    </w:p>
    <w:p w14:paraId="1EA8DB8F" w14:textId="77777777" w:rsidR="00E77757" w:rsidRPr="00FC2794" w:rsidRDefault="00E77757" w:rsidP="00A7692A">
      <w:pPr>
        <w:jc w:val="both"/>
        <w:rPr>
          <w:b/>
          <w:sz w:val="22"/>
          <w:szCs w:val="22"/>
        </w:rPr>
      </w:pPr>
    </w:p>
    <w:p w14:paraId="122074A9" w14:textId="77777777" w:rsidR="00C612AD" w:rsidRPr="00FC2794" w:rsidRDefault="00C612AD" w:rsidP="00A7692A">
      <w:pPr>
        <w:jc w:val="both"/>
        <w:rPr>
          <w:b/>
          <w:i/>
          <w:sz w:val="22"/>
          <w:szCs w:val="22"/>
        </w:rPr>
      </w:pPr>
      <w:r w:rsidRPr="00FC2794">
        <w:rPr>
          <w:b/>
          <w:i/>
          <w:sz w:val="22"/>
          <w:szCs w:val="22"/>
        </w:rPr>
        <w:t>Announcement of filing of meeting notice and posting of the agenda in accordance with the Open Meeting Act.</w:t>
      </w:r>
    </w:p>
    <w:p w14:paraId="0228439A" w14:textId="77777777" w:rsidR="00C612AD" w:rsidRPr="00FC2794" w:rsidRDefault="00C612AD" w:rsidP="00A7692A">
      <w:pPr>
        <w:tabs>
          <w:tab w:val="left" w:pos="5568"/>
        </w:tabs>
        <w:jc w:val="both"/>
        <w:rPr>
          <w:sz w:val="24"/>
          <w:szCs w:val="24"/>
        </w:rPr>
      </w:pPr>
      <w:r w:rsidRPr="00FC2794">
        <w:rPr>
          <w:sz w:val="24"/>
          <w:szCs w:val="24"/>
        </w:rPr>
        <w:tab/>
      </w:r>
    </w:p>
    <w:p w14:paraId="5DB61401" w14:textId="77777777" w:rsidR="00C612AD" w:rsidRPr="00FC2794" w:rsidRDefault="00C612AD" w:rsidP="00A7692A">
      <w:pPr>
        <w:numPr>
          <w:ilvl w:val="0"/>
          <w:numId w:val="1"/>
        </w:numPr>
        <w:ind w:hanging="630"/>
        <w:contextualSpacing/>
        <w:jc w:val="both"/>
        <w:rPr>
          <w:sz w:val="22"/>
          <w:szCs w:val="22"/>
        </w:rPr>
      </w:pPr>
      <w:r w:rsidRPr="00FC2794">
        <w:rPr>
          <w:b/>
          <w:sz w:val="22"/>
          <w:szCs w:val="22"/>
        </w:rPr>
        <w:t>Call to order.</w:t>
      </w:r>
      <w:r w:rsidRPr="00FC2794">
        <w:rPr>
          <w:sz w:val="22"/>
          <w:szCs w:val="22"/>
        </w:rPr>
        <w:t xml:space="preserve"> Roll call and announcement of quorum.</w:t>
      </w:r>
    </w:p>
    <w:p w14:paraId="2D2A58E3" w14:textId="77777777" w:rsidR="00C612AD" w:rsidRPr="00FC2794" w:rsidRDefault="00C612AD" w:rsidP="00A7692A">
      <w:pPr>
        <w:ind w:left="900" w:hanging="630"/>
        <w:contextualSpacing/>
        <w:jc w:val="both"/>
        <w:rPr>
          <w:sz w:val="22"/>
          <w:szCs w:val="22"/>
        </w:rPr>
      </w:pPr>
    </w:p>
    <w:p w14:paraId="4CA0C3DF" w14:textId="3C461D5A" w:rsidR="00C612AD" w:rsidRPr="00FC2794" w:rsidRDefault="00C612AD" w:rsidP="00A7692A">
      <w:pPr>
        <w:numPr>
          <w:ilvl w:val="0"/>
          <w:numId w:val="1"/>
        </w:numPr>
        <w:ind w:hanging="630"/>
        <w:contextualSpacing/>
        <w:jc w:val="both"/>
        <w:rPr>
          <w:sz w:val="22"/>
          <w:szCs w:val="22"/>
        </w:rPr>
      </w:pPr>
      <w:r w:rsidRPr="00FC2794">
        <w:rPr>
          <w:b/>
          <w:sz w:val="22"/>
          <w:szCs w:val="22"/>
        </w:rPr>
        <w:t xml:space="preserve">Introduction of visitors, guests, and/or speaker.  </w:t>
      </w:r>
      <w:r w:rsidR="007C5ACD" w:rsidRPr="00FC2794">
        <w:rPr>
          <w:b/>
          <w:sz w:val="22"/>
          <w:szCs w:val="22"/>
        </w:rPr>
        <w:t>Lisa White, Autry Technology Center</w:t>
      </w:r>
    </w:p>
    <w:p w14:paraId="4E871FD2" w14:textId="77777777" w:rsidR="00C612AD" w:rsidRPr="00FC2794" w:rsidRDefault="00C612AD" w:rsidP="00A7692A">
      <w:pPr>
        <w:jc w:val="both"/>
        <w:rPr>
          <w:sz w:val="22"/>
          <w:szCs w:val="22"/>
        </w:rPr>
      </w:pPr>
    </w:p>
    <w:p w14:paraId="30DCA504" w14:textId="77777777" w:rsidR="00C612AD" w:rsidRPr="00FC2794" w:rsidRDefault="00C612AD" w:rsidP="00A7692A">
      <w:pPr>
        <w:numPr>
          <w:ilvl w:val="0"/>
          <w:numId w:val="1"/>
        </w:numPr>
        <w:ind w:hanging="630"/>
        <w:contextualSpacing/>
        <w:jc w:val="both"/>
        <w:rPr>
          <w:sz w:val="22"/>
          <w:szCs w:val="22"/>
        </w:rPr>
      </w:pPr>
      <w:r w:rsidRPr="00FC2794">
        <w:rPr>
          <w:b/>
          <w:sz w:val="22"/>
          <w:szCs w:val="22"/>
        </w:rPr>
        <w:t>Northern Oklahoma College Mission Statement (recite together)</w:t>
      </w:r>
    </w:p>
    <w:p w14:paraId="1BB3493F" w14:textId="77777777" w:rsidR="00C612AD" w:rsidRPr="00FC2794" w:rsidRDefault="00C612AD" w:rsidP="00A7692A">
      <w:pPr>
        <w:pStyle w:val="ListParagraph"/>
        <w:jc w:val="both"/>
        <w:rPr>
          <w:sz w:val="24"/>
          <w:szCs w:val="24"/>
        </w:rPr>
      </w:pPr>
    </w:p>
    <w:p w14:paraId="480DB19B" w14:textId="77777777" w:rsidR="00C612AD" w:rsidRPr="00FC2794" w:rsidRDefault="00C612AD" w:rsidP="00A7692A">
      <w:pPr>
        <w:ind w:left="630"/>
        <w:contextualSpacing/>
        <w:jc w:val="both"/>
        <w:rPr>
          <w:sz w:val="22"/>
          <w:szCs w:val="22"/>
        </w:rPr>
      </w:pPr>
      <w:r w:rsidRPr="00FC2794">
        <w:rPr>
          <w:sz w:val="22"/>
          <w:szCs w:val="22"/>
        </w:rPr>
        <w:t xml:space="preserve">Northern Oklahoma College, the State’s first public community college, is a multi-campus, land-grant institution that provides high quality, accessible, and affordable educational opportunities and services which create life-changing experiences and develop students as effective learners and leaders within their communities and in a connected, ever-changing world. </w:t>
      </w:r>
    </w:p>
    <w:p w14:paraId="5063583B" w14:textId="77777777" w:rsidR="00C612AD" w:rsidRPr="00FC2794" w:rsidRDefault="00C612AD" w:rsidP="00A7692A">
      <w:pPr>
        <w:ind w:left="630"/>
        <w:contextualSpacing/>
        <w:jc w:val="both"/>
        <w:rPr>
          <w:sz w:val="24"/>
          <w:szCs w:val="24"/>
        </w:rPr>
      </w:pPr>
    </w:p>
    <w:p w14:paraId="0E3CAFDF" w14:textId="77777777" w:rsidR="00C612AD" w:rsidRPr="00FC2794" w:rsidRDefault="00C612AD" w:rsidP="00C00BBE">
      <w:pPr>
        <w:spacing w:after="160" w:line="252" w:lineRule="auto"/>
        <w:jc w:val="center"/>
        <w:rPr>
          <w:b/>
          <w:sz w:val="22"/>
          <w:szCs w:val="22"/>
        </w:rPr>
      </w:pPr>
      <w:r w:rsidRPr="00FC2794">
        <w:rPr>
          <w:b/>
          <w:sz w:val="22"/>
          <w:szCs w:val="22"/>
        </w:rPr>
        <w:t>BOARD ACTION</w:t>
      </w:r>
    </w:p>
    <w:p w14:paraId="4933A8B8" w14:textId="77777777" w:rsidR="00C612AD" w:rsidRPr="00FC2794" w:rsidRDefault="00C612AD" w:rsidP="00C36042">
      <w:pPr>
        <w:jc w:val="center"/>
        <w:rPr>
          <w:b/>
          <w:sz w:val="22"/>
          <w:szCs w:val="22"/>
        </w:rPr>
      </w:pPr>
      <w:r w:rsidRPr="00FC2794">
        <w:rPr>
          <w:b/>
          <w:sz w:val="22"/>
          <w:szCs w:val="22"/>
        </w:rPr>
        <w:t>Discussion and action to approve or not approve the following:</w:t>
      </w:r>
    </w:p>
    <w:p w14:paraId="3A8B5145" w14:textId="77777777" w:rsidR="00FC2794" w:rsidRPr="00FC2794" w:rsidRDefault="00FC2794" w:rsidP="00C36042">
      <w:pPr>
        <w:jc w:val="center"/>
        <w:rPr>
          <w:b/>
          <w:sz w:val="22"/>
          <w:szCs w:val="22"/>
        </w:rPr>
      </w:pPr>
    </w:p>
    <w:p w14:paraId="52A378E2" w14:textId="77777777" w:rsidR="001E7A05" w:rsidRDefault="00FC2794" w:rsidP="00C36042">
      <w:pPr>
        <w:tabs>
          <w:tab w:val="left" w:pos="720"/>
        </w:tabs>
        <w:ind w:left="720"/>
        <w:jc w:val="both"/>
        <w:rPr>
          <w:bCs/>
          <w:sz w:val="22"/>
          <w:szCs w:val="22"/>
        </w:rPr>
      </w:pPr>
      <w:r w:rsidRPr="00FC2794">
        <w:rPr>
          <w:b/>
          <w:sz w:val="22"/>
          <w:szCs w:val="22"/>
        </w:rPr>
        <w:t xml:space="preserve">Purpose:  </w:t>
      </w:r>
      <w:r w:rsidRPr="001E7A05">
        <w:rPr>
          <w:bCs/>
          <w:sz w:val="22"/>
          <w:szCs w:val="22"/>
        </w:rPr>
        <w:t xml:space="preserve">To develop a strategic plan for Northern Oklahoma College Foundation, Inc., identifying key goals and priorities that align with Northern Oklahoma College’s Strategic Plan 2025-2030, which includes four institutional goals:  </w:t>
      </w:r>
    </w:p>
    <w:p w14:paraId="17898811" w14:textId="77777777" w:rsidR="00FE52F7" w:rsidRPr="001E7A05" w:rsidRDefault="00FC2794" w:rsidP="00FE52F7">
      <w:pPr>
        <w:ind w:left="1440"/>
        <w:rPr>
          <w:b/>
          <w:sz w:val="22"/>
          <w:szCs w:val="22"/>
        </w:rPr>
      </w:pPr>
      <w:r w:rsidRPr="001E7A05">
        <w:rPr>
          <w:b/>
          <w:sz w:val="22"/>
          <w:szCs w:val="22"/>
        </w:rPr>
        <w:t xml:space="preserve">  </w:t>
      </w:r>
    </w:p>
    <w:tbl>
      <w:tblPr>
        <w:tblStyle w:val="TableGrid"/>
        <w:tblW w:w="0" w:type="auto"/>
        <w:tblInd w:w="1705" w:type="dxa"/>
        <w:tblLook w:val="04A0" w:firstRow="1" w:lastRow="0" w:firstColumn="1" w:lastColumn="0" w:noHBand="0" w:noVBand="1"/>
      </w:tblPr>
      <w:tblGrid>
        <w:gridCol w:w="5935"/>
      </w:tblGrid>
      <w:tr w:rsidR="00FE52F7" w:rsidRPr="00FE52F7" w14:paraId="31D1C7CB" w14:textId="77777777" w:rsidTr="00D67EE5">
        <w:trPr>
          <w:trHeight w:val="458"/>
        </w:trPr>
        <w:tc>
          <w:tcPr>
            <w:tcW w:w="5935" w:type="dxa"/>
            <w:shd w:val="clear" w:color="auto" w:fill="D9D9D9" w:themeFill="background1" w:themeFillShade="D9"/>
          </w:tcPr>
          <w:p w14:paraId="1235B79D" w14:textId="36CE1D5B" w:rsidR="00FE52F7" w:rsidRPr="00FE52F7" w:rsidRDefault="00FE52F7" w:rsidP="00345418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Northern Oklahoma College’s Strategic Plan 2025-2030</w:t>
            </w:r>
            <w:r w:rsidR="00D67EE5">
              <w:rPr>
                <w:b/>
                <w:sz w:val="22"/>
                <w:szCs w:val="22"/>
              </w:rPr>
              <w:t xml:space="preserve"> Institutional Goals:</w:t>
            </w:r>
          </w:p>
        </w:tc>
      </w:tr>
      <w:tr w:rsidR="00FE52F7" w:rsidRPr="00FE52F7" w14:paraId="294F381E" w14:textId="77777777" w:rsidTr="00D67EE5">
        <w:tc>
          <w:tcPr>
            <w:tcW w:w="5935" w:type="dxa"/>
            <w:shd w:val="clear" w:color="auto" w:fill="F2F2F2" w:themeFill="background1" w:themeFillShade="F2"/>
          </w:tcPr>
          <w:p w14:paraId="097359F8" w14:textId="1CE04B25" w:rsidR="00FE52F7" w:rsidRPr="00FE52F7" w:rsidRDefault="00FE52F7" w:rsidP="008343C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 </w:t>
            </w:r>
            <w:r w:rsidRPr="00FE52F7">
              <w:rPr>
                <w:b/>
                <w:sz w:val="22"/>
                <w:szCs w:val="22"/>
              </w:rPr>
              <w:t>Student Engagement &amp; Satisfaction</w:t>
            </w:r>
          </w:p>
        </w:tc>
      </w:tr>
      <w:tr w:rsidR="00FE52F7" w:rsidRPr="00FE52F7" w14:paraId="32A1A76B" w14:textId="77777777" w:rsidTr="00D67EE5">
        <w:tc>
          <w:tcPr>
            <w:tcW w:w="5935" w:type="dxa"/>
            <w:shd w:val="clear" w:color="auto" w:fill="F2F2F2" w:themeFill="background1" w:themeFillShade="F2"/>
          </w:tcPr>
          <w:p w14:paraId="5F289324" w14:textId="77777777" w:rsidR="00FE52F7" w:rsidRPr="00FE52F7" w:rsidRDefault="00FE52F7" w:rsidP="008343CE">
            <w:pPr>
              <w:rPr>
                <w:b/>
                <w:sz w:val="22"/>
                <w:szCs w:val="22"/>
              </w:rPr>
            </w:pPr>
            <w:r w:rsidRPr="00FE52F7">
              <w:rPr>
                <w:b/>
                <w:sz w:val="22"/>
                <w:szCs w:val="22"/>
              </w:rPr>
              <w:t>2.  Faculty /Staff Engagement &amp; Satisfaction</w:t>
            </w:r>
          </w:p>
        </w:tc>
      </w:tr>
      <w:tr w:rsidR="00FE52F7" w:rsidRPr="00FE52F7" w14:paraId="6D139732" w14:textId="77777777" w:rsidTr="00D67EE5">
        <w:tc>
          <w:tcPr>
            <w:tcW w:w="5935" w:type="dxa"/>
            <w:shd w:val="clear" w:color="auto" w:fill="F2F2F2" w:themeFill="background1" w:themeFillShade="F2"/>
          </w:tcPr>
          <w:p w14:paraId="7EA07774" w14:textId="77777777" w:rsidR="00FE52F7" w:rsidRPr="00FE52F7" w:rsidRDefault="00FE52F7" w:rsidP="008343CE">
            <w:pPr>
              <w:rPr>
                <w:b/>
                <w:sz w:val="22"/>
                <w:szCs w:val="22"/>
              </w:rPr>
            </w:pPr>
            <w:r w:rsidRPr="00FE52F7">
              <w:rPr>
                <w:b/>
                <w:sz w:val="22"/>
                <w:szCs w:val="22"/>
              </w:rPr>
              <w:t>3.  Maximize External Partnerships</w:t>
            </w:r>
          </w:p>
        </w:tc>
      </w:tr>
      <w:tr w:rsidR="00FE52F7" w:rsidRPr="00FE52F7" w14:paraId="3F8203E1" w14:textId="77777777" w:rsidTr="00D67EE5">
        <w:tc>
          <w:tcPr>
            <w:tcW w:w="5935" w:type="dxa"/>
            <w:shd w:val="clear" w:color="auto" w:fill="F2F2F2" w:themeFill="background1" w:themeFillShade="F2"/>
          </w:tcPr>
          <w:p w14:paraId="239C5553" w14:textId="77777777" w:rsidR="00FE52F7" w:rsidRPr="00FE52F7" w:rsidRDefault="00FE52F7" w:rsidP="008343CE">
            <w:pPr>
              <w:rPr>
                <w:b/>
                <w:sz w:val="22"/>
                <w:szCs w:val="22"/>
              </w:rPr>
            </w:pPr>
            <w:r w:rsidRPr="00FE52F7">
              <w:rPr>
                <w:b/>
                <w:sz w:val="22"/>
                <w:szCs w:val="22"/>
              </w:rPr>
              <w:t>4.  Maintain &amp; Improve Facilities</w:t>
            </w:r>
          </w:p>
        </w:tc>
      </w:tr>
    </w:tbl>
    <w:p w14:paraId="0BEDA256" w14:textId="77777777" w:rsidR="00CE5F26" w:rsidRPr="00FC2794" w:rsidRDefault="00CE5F26" w:rsidP="00A7692A">
      <w:pPr>
        <w:jc w:val="both"/>
        <w:rPr>
          <w:sz w:val="22"/>
          <w:szCs w:val="22"/>
        </w:rPr>
      </w:pPr>
    </w:p>
    <w:p w14:paraId="29077C6C" w14:textId="51F28F38" w:rsidR="001E7A05" w:rsidRPr="00CE5F26" w:rsidRDefault="001E7A05" w:rsidP="00C36042">
      <w:pPr>
        <w:pStyle w:val="NormalWeb"/>
        <w:tabs>
          <w:tab w:val="left" w:pos="360"/>
          <w:tab w:val="left" w:pos="630"/>
          <w:tab w:val="left" w:pos="720"/>
        </w:tabs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4</w:t>
      </w:r>
      <w:r w:rsidR="00C612AD" w:rsidRPr="00CE5F26">
        <w:rPr>
          <w:sz w:val="22"/>
          <w:szCs w:val="22"/>
        </w:rPr>
        <w:t>.</w:t>
      </w:r>
      <w:r w:rsidR="004D11B3" w:rsidRPr="00CE5F26">
        <w:rPr>
          <w:sz w:val="22"/>
          <w:szCs w:val="22"/>
        </w:rPr>
        <w:t xml:space="preserve">    </w:t>
      </w:r>
      <w:r w:rsidR="00A7692A">
        <w:rPr>
          <w:sz w:val="22"/>
          <w:szCs w:val="22"/>
        </w:rPr>
        <w:t xml:space="preserve">  </w:t>
      </w:r>
      <w:r w:rsidR="00C36042">
        <w:rPr>
          <w:sz w:val="22"/>
          <w:szCs w:val="22"/>
        </w:rPr>
        <w:t xml:space="preserve">   </w:t>
      </w:r>
      <w:commentRangeStart w:id="2"/>
      <w:r w:rsidRPr="00CE5F26">
        <w:rPr>
          <w:rStyle w:val="Strong"/>
          <w:sz w:val="22"/>
          <w:szCs w:val="22"/>
        </w:rPr>
        <w:t>Review and Discuss Institutional Strategic Plan 2025–2030</w:t>
      </w:r>
      <w:commentRangeEnd w:id="2"/>
      <w:r w:rsidR="0023707C">
        <w:rPr>
          <w:rStyle w:val="CommentReference"/>
        </w:rPr>
        <w:commentReference w:id="2"/>
      </w:r>
    </w:p>
    <w:p w14:paraId="1F3D0CC2" w14:textId="77777777" w:rsidR="001E7A05" w:rsidRPr="00CE5F26" w:rsidRDefault="001E7A05" w:rsidP="00A7692A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Overview of the four strategic goals</w:t>
      </w:r>
    </w:p>
    <w:p w14:paraId="041F39EF" w14:textId="77777777" w:rsidR="001E7A05" w:rsidRPr="00CE5F26" w:rsidRDefault="001E7A05" w:rsidP="00A7692A">
      <w:pPr>
        <w:pStyle w:val="NormalWeb"/>
        <w:numPr>
          <w:ilvl w:val="0"/>
          <w:numId w:val="7"/>
        </w:numPr>
        <w:jc w:val="both"/>
        <w:rPr>
          <w:sz w:val="22"/>
          <w:szCs w:val="22"/>
        </w:rPr>
      </w:pPr>
      <w:r w:rsidRPr="00CE5F26">
        <w:rPr>
          <w:sz w:val="22"/>
          <w:szCs w:val="22"/>
        </w:rPr>
        <w:t>Identification of areas where Foundation support aligns with institutional priorities</w:t>
      </w:r>
    </w:p>
    <w:p w14:paraId="3CFE35EE" w14:textId="616D305B" w:rsidR="001E7A05" w:rsidRPr="00CE5F26" w:rsidRDefault="00CE5F26" w:rsidP="00C36042">
      <w:pPr>
        <w:pStyle w:val="NormalWeb"/>
        <w:tabs>
          <w:tab w:val="left" w:pos="450"/>
          <w:tab w:val="left" w:pos="720"/>
        </w:tabs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rFonts w:hAnsi="Symbol"/>
          <w:sz w:val="22"/>
          <w:szCs w:val="22"/>
        </w:rPr>
        <w:t xml:space="preserve">5. </w:t>
      </w:r>
      <w:r w:rsidR="001E7A05" w:rsidRPr="00CE5F26">
        <w:rPr>
          <w:sz w:val="22"/>
          <w:szCs w:val="22"/>
        </w:rPr>
        <w:t xml:space="preserve">  </w:t>
      </w:r>
      <w:r w:rsidR="00A7692A">
        <w:rPr>
          <w:sz w:val="22"/>
          <w:szCs w:val="22"/>
        </w:rPr>
        <w:t xml:space="preserve">   </w:t>
      </w:r>
      <w:r w:rsidR="00C36042">
        <w:rPr>
          <w:sz w:val="22"/>
          <w:szCs w:val="22"/>
        </w:rPr>
        <w:t xml:space="preserve">   </w:t>
      </w:r>
      <w:r w:rsidR="001E7A05" w:rsidRPr="00CE5F26">
        <w:rPr>
          <w:rStyle w:val="Strong"/>
          <w:sz w:val="22"/>
          <w:szCs w:val="22"/>
        </w:rPr>
        <w:t>Define Foundation Strategic Priorities</w:t>
      </w:r>
    </w:p>
    <w:p w14:paraId="7F67B676" w14:textId="77777777" w:rsidR="001E7A05" w:rsidRPr="00CE5F26" w:rsidRDefault="001E7A05" w:rsidP="00A7692A">
      <w:pPr>
        <w:pStyle w:val="NormalWeb"/>
        <w:numPr>
          <w:ilvl w:val="0"/>
          <w:numId w:val="8"/>
        </w:numPr>
        <w:tabs>
          <w:tab w:val="clear" w:pos="720"/>
          <w:tab w:val="num" w:pos="1080"/>
        </w:tabs>
        <w:spacing w:before="0" w:beforeAutospacing="0" w:after="0" w:afterAutospacing="0"/>
        <w:ind w:left="108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Determine primary focus areas for fundraising and donor engagement</w:t>
      </w:r>
    </w:p>
    <w:p w14:paraId="48CFC640" w14:textId="77777777" w:rsidR="001E7A05" w:rsidRDefault="001E7A05" w:rsidP="00A7692A">
      <w:pPr>
        <w:pStyle w:val="NormalWeb"/>
        <w:numPr>
          <w:ilvl w:val="0"/>
          <w:numId w:val="8"/>
        </w:numPr>
        <w:tabs>
          <w:tab w:val="clear" w:pos="720"/>
          <w:tab w:val="num" w:pos="1080"/>
        </w:tabs>
        <w:ind w:left="108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Assess current initiatives and identify gaps or emerging needs</w:t>
      </w:r>
    </w:p>
    <w:p w14:paraId="65F568FA" w14:textId="75BA1E02" w:rsidR="001E7A05" w:rsidRPr="00CE5F26" w:rsidRDefault="00CE5F26" w:rsidP="00A7692A">
      <w:pPr>
        <w:pStyle w:val="NormalWeb"/>
        <w:tabs>
          <w:tab w:val="left" w:pos="360"/>
        </w:tabs>
        <w:spacing w:before="0" w:beforeAutospacing="0" w:after="0" w:afterAutospacing="0"/>
        <w:ind w:left="-90"/>
        <w:jc w:val="both"/>
        <w:rPr>
          <w:sz w:val="22"/>
          <w:szCs w:val="22"/>
        </w:rPr>
      </w:pPr>
      <w:r w:rsidRPr="00CE5F26">
        <w:rPr>
          <w:rFonts w:hAnsi="Symbol"/>
          <w:sz w:val="22"/>
          <w:szCs w:val="22"/>
        </w:rPr>
        <w:lastRenderedPageBreak/>
        <w:t xml:space="preserve">6.  </w:t>
      </w:r>
      <w:r w:rsidR="001E7A05" w:rsidRPr="00CE5F26">
        <w:rPr>
          <w:sz w:val="22"/>
          <w:szCs w:val="22"/>
        </w:rPr>
        <w:t xml:space="preserve"> </w:t>
      </w:r>
      <w:r w:rsidR="00A7692A">
        <w:rPr>
          <w:sz w:val="22"/>
          <w:szCs w:val="22"/>
        </w:rPr>
        <w:t xml:space="preserve">  </w:t>
      </w:r>
      <w:r w:rsidR="00C36042">
        <w:rPr>
          <w:sz w:val="22"/>
          <w:szCs w:val="22"/>
        </w:rPr>
        <w:t xml:space="preserve">    </w:t>
      </w:r>
      <w:r w:rsidR="001E7A05" w:rsidRPr="00CE5F26">
        <w:rPr>
          <w:rStyle w:val="Strong"/>
          <w:sz w:val="22"/>
          <w:szCs w:val="22"/>
        </w:rPr>
        <w:t>Develop Strategic Goals for the Foundation</w:t>
      </w:r>
    </w:p>
    <w:p w14:paraId="12C935F6" w14:textId="77777777" w:rsidR="001E7A05" w:rsidRPr="00CE5F26" w:rsidRDefault="001E7A05" w:rsidP="00A7692A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Draft specific goals under each institutional priority area</w:t>
      </w:r>
    </w:p>
    <w:p w14:paraId="4C27CA80" w14:textId="77777777" w:rsidR="001E7A05" w:rsidRDefault="001E7A05" w:rsidP="00A7692A">
      <w:pPr>
        <w:pStyle w:val="NormalWeb"/>
        <w:numPr>
          <w:ilvl w:val="0"/>
          <w:numId w:val="9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Outline expected outcomes, deliverables, and measures of success</w:t>
      </w:r>
    </w:p>
    <w:p w14:paraId="6312D03B" w14:textId="77777777" w:rsidR="00A7692A" w:rsidRPr="00CE5F26" w:rsidRDefault="00A7692A" w:rsidP="00A7692A">
      <w:pPr>
        <w:pStyle w:val="NormalWeb"/>
        <w:spacing w:before="0" w:beforeAutospacing="0" w:after="0" w:afterAutospacing="0"/>
        <w:ind w:left="1080"/>
        <w:jc w:val="both"/>
        <w:rPr>
          <w:sz w:val="22"/>
          <w:szCs w:val="22"/>
        </w:rPr>
      </w:pPr>
    </w:p>
    <w:p w14:paraId="2D9069D1" w14:textId="01D5F37D" w:rsidR="001E7A05" w:rsidRPr="00CE5F26" w:rsidRDefault="00CE5F26" w:rsidP="00A7692A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rFonts w:hAnsi="Symbol"/>
          <w:sz w:val="22"/>
          <w:szCs w:val="22"/>
        </w:rPr>
        <w:t xml:space="preserve">7.   </w:t>
      </w:r>
      <w:r w:rsidR="00A7692A">
        <w:rPr>
          <w:rFonts w:hAnsi="Symbol"/>
          <w:sz w:val="22"/>
          <w:szCs w:val="22"/>
        </w:rPr>
        <w:t xml:space="preserve">  </w:t>
      </w:r>
      <w:r w:rsidR="00C36042">
        <w:rPr>
          <w:rFonts w:hAnsi="Symbol"/>
          <w:sz w:val="22"/>
          <w:szCs w:val="22"/>
        </w:rPr>
        <w:t xml:space="preserve">    </w:t>
      </w:r>
      <w:r w:rsidR="001E7A05" w:rsidRPr="00CE5F26">
        <w:rPr>
          <w:rStyle w:val="Strong"/>
          <w:sz w:val="22"/>
          <w:szCs w:val="22"/>
        </w:rPr>
        <w:t>Establish Resource and Funding Priorities</w:t>
      </w:r>
    </w:p>
    <w:p w14:paraId="18383E2F" w14:textId="77777777" w:rsidR="001E7A05" w:rsidRPr="00CE5F26" w:rsidRDefault="001E7A05" w:rsidP="00A7692A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Identify projects requiring immediate or long-term financial support</w:t>
      </w:r>
    </w:p>
    <w:p w14:paraId="40B660F3" w14:textId="77777777" w:rsidR="001E7A05" w:rsidRPr="00CE5F26" w:rsidRDefault="001E7A05" w:rsidP="00A7692A">
      <w:pPr>
        <w:pStyle w:val="NormalWeb"/>
        <w:numPr>
          <w:ilvl w:val="0"/>
          <w:numId w:val="10"/>
        </w:numPr>
        <w:jc w:val="both"/>
        <w:rPr>
          <w:sz w:val="22"/>
          <w:szCs w:val="22"/>
        </w:rPr>
      </w:pPr>
      <w:r w:rsidRPr="00CE5F26">
        <w:rPr>
          <w:sz w:val="22"/>
          <w:szCs w:val="22"/>
        </w:rPr>
        <w:t>Evaluate opportunities for scholarships, program development, partnerships, and capital improvements</w:t>
      </w:r>
    </w:p>
    <w:p w14:paraId="2FB215E2" w14:textId="7AE8285F" w:rsidR="001E7A05" w:rsidRPr="00CE5F26" w:rsidRDefault="00CE5F26" w:rsidP="00A7692A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rFonts w:hAnsi="Symbol"/>
          <w:sz w:val="22"/>
          <w:szCs w:val="22"/>
        </w:rPr>
        <w:t xml:space="preserve">8.   </w:t>
      </w:r>
      <w:r w:rsidR="00A7692A">
        <w:rPr>
          <w:rFonts w:hAnsi="Symbol"/>
          <w:sz w:val="22"/>
          <w:szCs w:val="22"/>
        </w:rPr>
        <w:t xml:space="preserve">  </w:t>
      </w:r>
      <w:r w:rsidR="00C36042">
        <w:rPr>
          <w:rFonts w:hAnsi="Symbol"/>
          <w:sz w:val="22"/>
          <w:szCs w:val="22"/>
        </w:rPr>
        <w:t xml:space="preserve">   </w:t>
      </w:r>
      <w:r w:rsidR="001E7A05" w:rsidRPr="00CE5F26">
        <w:rPr>
          <w:rStyle w:val="Strong"/>
          <w:sz w:val="22"/>
          <w:szCs w:val="22"/>
        </w:rPr>
        <w:t>Determine Stakeholder Roles and Responsibilities</w:t>
      </w:r>
    </w:p>
    <w:p w14:paraId="5DFE3D24" w14:textId="77777777" w:rsidR="001E7A05" w:rsidRPr="00CE5F26" w:rsidRDefault="001E7A05" w:rsidP="00A7692A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Clarify leadership roles for Regents, Trustees, Executive Council, and Foundation staff</w:t>
      </w:r>
    </w:p>
    <w:p w14:paraId="7D7C7733" w14:textId="77777777" w:rsidR="001E7A05" w:rsidRDefault="001E7A05" w:rsidP="00A7692A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Assign working groups or committees for continued plan development</w:t>
      </w:r>
    </w:p>
    <w:p w14:paraId="1F35714C" w14:textId="77777777" w:rsidR="00A7692A" w:rsidRPr="00CE5F26" w:rsidRDefault="00A7692A" w:rsidP="00A7692A">
      <w:pPr>
        <w:pStyle w:val="NormalWeb"/>
        <w:spacing w:before="0" w:beforeAutospacing="0" w:after="0" w:afterAutospacing="0"/>
        <w:ind w:left="1080"/>
        <w:jc w:val="both"/>
        <w:rPr>
          <w:sz w:val="22"/>
          <w:szCs w:val="22"/>
        </w:rPr>
      </w:pPr>
    </w:p>
    <w:p w14:paraId="2AF5D9A9" w14:textId="65EFA411" w:rsidR="001E7A05" w:rsidRPr="00CE5F26" w:rsidRDefault="00CE5F26" w:rsidP="00A7692A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rFonts w:hAnsi="Symbol"/>
          <w:sz w:val="22"/>
          <w:szCs w:val="22"/>
        </w:rPr>
        <w:t xml:space="preserve">9.   </w:t>
      </w:r>
      <w:r w:rsidR="00A7692A">
        <w:rPr>
          <w:rFonts w:hAnsi="Symbol"/>
          <w:sz w:val="22"/>
          <w:szCs w:val="22"/>
        </w:rPr>
        <w:t xml:space="preserve">  </w:t>
      </w:r>
      <w:r w:rsidR="00C36042">
        <w:rPr>
          <w:rFonts w:hAnsi="Symbol"/>
          <w:sz w:val="22"/>
          <w:szCs w:val="22"/>
        </w:rPr>
        <w:t xml:space="preserve">    </w:t>
      </w:r>
      <w:r w:rsidR="001E7A05" w:rsidRPr="00CE5F26">
        <w:rPr>
          <w:rStyle w:val="Strong"/>
          <w:sz w:val="22"/>
          <w:szCs w:val="22"/>
        </w:rPr>
        <w:t>Create a Timeline for Strategic Plan Completion</w:t>
      </w:r>
    </w:p>
    <w:p w14:paraId="34AC053B" w14:textId="77777777" w:rsidR="001E7A05" w:rsidRPr="00CE5F26" w:rsidRDefault="001E7A05" w:rsidP="00A7692A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Establish milestones and deadlines</w:t>
      </w:r>
    </w:p>
    <w:p w14:paraId="4651844C" w14:textId="77777777" w:rsidR="001E7A05" w:rsidRDefault="001E7A05" w:rsidP="00A7692A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Set review dates for draft and final versions of the Foundation Strategic Plan</w:t>
      </w:r>
    </w:p>
    <w:p w14:paraId="4AEDAE0B" w14:textId="77777777" w:rsidR="00A7692A" w:rsidRPr="00CE5F26" w:rsidRDefault="00A7692A" w:rsidP="00A7692A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14:paraId="404D259C" w14:textId="68C685E1" w:rsidR="001E7A05" w:rsidRPr="00CE5F26" w:rsidRDefault="00CE5F26" w:rsidP="00A7692A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rFonts w:hAnsi="Symbol"/>
          <w:sz w:val="22"/>
          <w:szCs w:val="22"/>
        </w:rPr>
        <w:t xml:space="preserve">10.  </w:t>
      </w:r>
      <w:r w:rsidR="00A7692A">
        <w:rPr>
          <w:rFonts w:hAnsi="Symbol"/>
          <w:sz w:val="22"/>
          <w:szCs w:val="22"/>
        </w:rPr>
        <w:t xml:space="preserve">  </w:t>
      </w:r>
      <w:r w:rsidR="00C36042">
        <w:rPr>
          <w:rFonts w:hAnsi="Symbol"/>
          <w:sz w:val="22"/>
          <w:szCs w:val="22"/>
        </w:rPr>
        <w:t xml:space="preserve">    </w:t>
      </w:r>
      <w:r w:rsidR="001E7A05" w:rsidRPr="00CE5F26">
        <w:rPr>
          <w:rStyle w:val="Strong"/>
          <w:sz w:val="22"/>
          <w:szCs w:val="22"/>
        </w:rPr>
        <w:t>Next Steps and Action Assignments</w:t>
      </w:r>
    </w:p>
    <w:p w14:paraId="6AA8AEE1" w14:textId="77777777" w:rsidR="001E7A05" w:rsidRPr="00CE5F26" w:rsidRDefault="001E7A05" w:rsidP="00A7692A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Summarize agreed-upon tasks and responsible individuals</w:t>
      </w:r>
    </w:p>
    <w:p w14:paraId="6449EC71" w14:textId="77777777" w:rsidR="001E7A05" w:rsidRPr="00CE5F26" w:rsidRDefault="001E7A05" w:rsidP="00A7692A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sz w:val="22"/>
          <w:szCs w:val="22"/>
        </w:rPr>
      </w:pPr>
      <w:r w:rsidRPr="00CE5F26">
        <w:rPr>
          <w:sz w:val="22"/>
          <w:szCs w:val="22"/>
        </w:rPr>
        <w:t>Confirm follow-up meeting dates and reporting expectations</w:t>
      </w:r>
    </w:p>
    <w:p w14:paraId="493A7DDB" w14:textId="77777777" w:rsidR="00494CE8" w:rsidRPr="00CE5F26" w:rsidRDefault="00494CE8" w:rsidP="00A7692A">
      <w:pPr>
        <w:jc w:val="both"/>
        <w:rPr>
          <w:b/>
          <w:bCs/>
          <w:sz w:val="22"/>
          <w:szCs w:val="22"/>
        </w:rPr>
      </w:pPr>
    </w:p>
    <w:p w14:paraId="4C7DC9B4" w14:textId="77777777" w:rsidR="00C612AD" w:rsidRPr="00CE5F26" w:rsidRDefault="00C612AD" w:rsidP="00A7692A">
      <w:pPr>
        <w:ind w:left="270"/>
        <w:contextualSpacing/>
        <w:jc w:val="both"/>
        <w:rPr>
          <w:b/>
          <w:sz w:val="22"/>
          <w:szCs w:val="22"/>
        </w:rPr>
      </w:pPr>
      <w:r w:rsidRPr="00CE5F26">
        <w:rPr>
          <w:sz w:val="22"/>
          <w:szCs w:val="22"/>
        </w:rPr>
        <w:tab/>
        <w:t xml:space="preserve">     </w:t>
      </w:r>
      <w:r w:rsidR="003D60B8" w:rsidRPr="00CE5F26">
        <w:rPr>
          <w:sz w:val="22"/>
          <w:szCs w:val="22"/>
        </w:rPr>
        <w:tab/>
      </w:r>
      <w:r w:rsidR="003D60B8" w:rsidRPr="00CE5F26">
        <w:rPr>
          <w:sz w:val="22"/>
          <w:szCs w:val="22"/>
        </w:rPr>
        <w:tab/>
      </w:r>
      <w:r w:rsidR="003D60B8" w:rsidRPr="00CE5F26">
        <w:rPr>
          <w:sz w:val="22"/>
          <w:szCs w:val="22"/>
        </w:rPr>
        <w:tab/>
      </w:r>
      <w:r w:rsidRPr="00CE5F26">
        <w:rPr>
          <w:b/>
          <w:sz w:val="22"/>
          <w:szCs w:val="22"/>
        </w:rPr>
        <w:t>ROUTINE AND OTHER</w:t>
      </w:r>
    </w:p>
    <w:p w14:paraId="6DB99B59" w14:textId="77D235D2" w:rsidR="00C612AD" w:rsidRPr="00CE5F26" w:rsidRDefault="00C612AD" w:rsidP="00A7692A">
      <w:pPr>
        <w:jc w:val="both"/>
        <w:rPr>
          <w:b/>
          <w:sz w:val="22"/>
          <w:szCs w:val="22"/>
        </w:rPr>
      </w:pPr>
      <w:r w:rsidRPr="00CE5F26">
        <w:rPr>
          <w:sz w:val="22"/>
          <w:szCs w:val="22"/>
        </w:rPr>
        <w:t>1</w:t>
      </w:r>
      <w:r w:rsidR="00C1422C">
        <w:rPr>
          <w:sz w:val="22"/>
          <w:szCs w:val="22"/>
        </w:rPr>
        <w:t>1</w:t>
      </w:r>
      <w:r w:rsidRPr="00CE5F26">
        <w:rPr>
          <w:sz w:val="22"/>
          <w:szCs w:val="22"/>
        </w:rPr>
        <w:t xml:space="preserve">.  </w:t>
      </w:r>
      <w:r w:rsidR="00C44373" w:rsidRPr="00CE5F26">
        <w:rPr>
          <w:sz w:val="22"/>
          <w:szCs w:val="22"/>
        </w:rPr>
        <w:t xml:space="preserve">   </w:t>
      </w:r>
      <w:r w:rsidR="00C36042">
        <w:rPr>
          <w:sz w:val="22"/>
          <w:szCs w:val="22"/>
        </w:rPr>
        <w:t xml:space="preserve">   </w:t>
      </w:r>
      <w:r w:rsidRPr="00CE5F26">
        <w:rPr>
          <w:b/>
          <w:sz w:val="22"/>
          <w:szCs w:val="22"/>
        </w:rPr>
        <w:t>Adjournment.</w:t>
      </w:r>
    </w:p>
    <w:p w14:paraId="04899AF9" w14:textId="77777777" w:rsidR="00C612AD" w:rsidRPr="00CE5F26" w:rsidRDefault="00C612AD" w:rsidP="00A7692A">
      <w:pPr>
        <w:jc w:val="both"/>
        <w:rPr>
          <w:b/>
          <w:sz w:val="22"/>
          <w:szCs w:val="22"/>
        </w:rPr>
      </w:pPr>
    </w:p>
    <w:p w14:paraId="2E0AFCD4" w14:textId="1B285CDC" w:rsidR="00C612AD" w:rsidRPr="00CE5F26" w:rsidRDefault="00C612AD" w:rsidP="00A7692A">
      <w:pPr>
        <w:jc w:val="both"/>
        <w:rPr>
          <w:sz w:val="22"/>
          <w:szCs w:val="22"/>
        </w:rPr>
      </w:pPr>
      <w:r w:rsidRPr="00CE5F26">
        <w:rPr>
          <w:b/>
          <w:sz w:val="22"/>
          <w:szCs w:val="22"/>
        </w:rPr>
        <w:t xml:space="preserve">NOTE:  </w:t>
      </w:r>
      <w:r w:rsidRPr="00CE5F26">
        <w:rPr>
          <w:sz w:val="22"/>
          <w:szCs w:val="22"/>
        </w:rPr>
        <w:t>The NOC Board of Regents</w:t>
      </w:r>
      <w:r w:rsidR="00C1422C">
        <w:rPr>
          <w:sz w:val="22"/>
          <w:szCs w:val="22"/>
        </w:rPr>
        <w:t xml:space="preserve"> and the NOCF Board of Trustees </w:t>
      </w:r>
      <w:r w:rsidRPr="00CE5F26">
        <w:rPr>
          <w:sz w:val="22"/>
          <w:szCs w:val="22"/>
        </w:rPr>
        <w:t>may discuss, make motions</w:t>
      </w:r>
      <w:r w:rsidR="00C1422C">
        <w:rPr>
          <w:sz w:val="22"/>
          <w:szCs w:val="22"/>
        </w:rPr>
        <w:t>,</w:t>
      </w:r>
      <w:r w:rsidRPr="00CE5F26">
        <w:rPr>
          <w:sz w:val="22"/>
          <w:szCs w:val="22"/>
        </w:rPr>
        <w:t xml:space="preserve"> and vote upon all matters appearing on this agenda.  Such votes may be to adopt, reject, table, reaffirm, rescind, or take no action on any agenda matter. </w:t>
      </w:r>
    </w:p>
    <w:p w14:paraId="76921798" w14:textId="77777777" w:rsidR="00C612AD" w:rsidRPr="00CE5F26" w:rsidRDefault="00C612AD" w:rsidP="00A7692A">
      <w:pPr>
        <w:jc w:val="both"/>
        <w:rPr>
          <w:sz w:val="22"/>
          <w:szCs w:val="22"/>
        </w:rPr>
      </w:pPr>
      <w:r w:rsidRPr="00CE5F26">
        <w:rPr>
          <w:b/>
          <w:sz w:val="22"/>
          <w:szCs w:val="22"/>
        </w:rPr>
        <w:t xml:space="preserve">                                            </w:t>
      </w:r>
      <w:r w:rsidRPr="00CE5F26">
        <w:rPr>
          <w:sz w:val="22"/>
          <w:szCs w:val="22"/>
        </w:rPr>
        <w:tab/>
      </w:r>
    </w:p>
    <w:p w14:paraId="5DA02677" w14:textId="77777777" w:rsidR="00C612AD" w:rsidRPr="00CE5F26" w:rsidRDefault="00C612AD" w:rsidP="00A7692A">
      <w:pPr>
        <w:jc w:val="both"/>
        <w:rPr>
          <w:sz w:val="22"/>
          <w:szCs w:val="22"/>
        </w:rPr>
      </w:pPr>
    </w:p>
    <w:p w14:paraId="63F093FF" w14:textId="77777777" w:rsidR="00C612AD" w:rsidRPr="00CE5F26" w:rsidRDefault="00C612AD" w:rsidP="00A7692A">
      <w:pPr>
        <w:jc w:val="both"/>
        <w:rPr>
          <w:sz w:val="22"/>
          <w:szCs w:val="22"/>
        </w:rPr>
      </w:pPr>
    </w:p>
    <w:p w14:paraId="1F6A85A4" w14:textId="77777777" w:rsidR="00C612AD" w:rsidRPr="00FC2794" w:rsidRDefault="00C612AD" w:rsidP="00A7692A">
      <w:pPr>
        <w:jc w:val="both"/>
      </w:pPr>
    </w:p>
    <w:p w14:paraId="54959C8C" w14:textId="77777777" w:rsidR="00C612AD" w:rsidRPr="00FC2794" w:rsidRDefault="00C612AD" w:rsidP="00A7692A">
      <w:pPr>
        <w:jc w:val="both"/>
      </w:pPr>
    </w:p>
    <w:p w14:paraId="0AA39B00" w14:textId="77777777" w:rsidR="00C612AD" w:rsidRPr="00FC2794" w:rsidRDefault="00C612AD" w:rsidP="00A7692A">
      <w:pPr>
        <w:jc w:val="both"/>
      </w:pPr>
    </w:p>
    <w:p w14:paraId="417E174E" w14:textId="77777777" w:rsidR="00C612AD" w:rsidRPr="00FC2794" w:rsidRDefault="00C612AD" w:rsidP="00A7692A">
      <w:pPr>
        <w:jc w:val="both"/>
      </w:pPr>
    </w:p>
    <w:p w14:paraId="1D50F00B" w14:textId="77777777" w:rsidR="00C612AD" w:rsidRPr="00FC2794" w:rsidRDefault="00C612AD" w:rsidP="00A7692A">
      <w:pPr>
        <w:jc w:val="both"/>
      </w:pPr>
    </w:p>
    <w:p w14:paraId="45158E44" w14:textId="77777777" w:rsidR="00C612AD" w:rsidRPr="00FC2794" w:rsidRDefault="00C612AD" w:rsidP="00A7692A">
      <w:pPr>
        <w:jc w:val="both"/>
      </w:pPr>
    </w:p>
    <w:p w14:paraId="66FFB05A" w14:textId="77777777" w:rsidR="00C612AD" w:rsidRPr="00FC2794" w:rsidRDefault="00C612AD" w:rsidP="00C612AD"/>
    <w:p w14:paraId="7A1D4AE1" w14:textId="77777777" w:rsidR="0082611F" w:rsidRPr="00FC2794" w:rsidRDefault="0082611F"/>
    <w:sectPr w:rsidR="0082611F" w:rsidRPr="00FC279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nise Bay" w:date="2025-12-16T16:39:00Z" w:initials="DB">
    <w:p w14:paraId="67D7576B" w14:textId="76C00F1D" w:rsidR="0023707C" w:rsidRDefault="0023707C">
      <w:pPr>
        <w:pStyle w:val="CommentText"/>
      </w:pPr>
      <w:r>
        <w:rPr>
          <w:rStyle w:val="CommentReference"/>
        </w:rPr>
        <w:annotationRef/>
      </w:r>
      <w:r>
        <w:t>Regent Fox is getting me a better address!!!!</w:t>
      </w:r>
    </w:p>
  </w:comment>
  <w:comment w:id="1" w:author="Denise Bay" w:date="2025-12-16T16:39:00Z" w:initials="DB">
    <w:p w14:paraId="4110D135" w14:textId="654D1B0E" w:rsidR="0023707C" w:rsidRDefault="0023707C">
      <w:pPr>
        <w:pStyle w:val="CommentText"/>
      </w:pPr>
      <w:r>
        <w:rPr>
          <w:rStyle w:val="CommentReference"/>
        </w:rPr>
        <w:annotationRef/>
      </w:r>
      <w:r>
        <w:t>Wasn’t real sure on how to list this</w:t>
      </w:r>
      <w:proofErr w:type="gramStart"/>
      <w:r>
        <w:t>….should</w:t>
      </w:r>
      <w:proofErr w:type="gramEnd"/>
      <w:r>
        <w:t xml:space="preserve"> it just list the Trustee Chair?</w:t>
      </w:r>
    </w:p>
  </w:comment>
  <w:comment w:id="2" w:author="Denise Bay" w:date="2025-12-16T16:40:00Z" w:initials="DB">
    <w:p w14:paraId="5A13D508" w14:textId="0BEDFE68" w:rsidR="0023707C" w:rsidRDefault="0023707C">
      <w:pPr>
        <w:pStyle w:val="CommentText"/>
      </w:pPr>
      <w:r>
        <w:rPr>
          <w:rStyle w:val="CommentReference"/>
        </w:rPr>
        <w:annotationRef/>
      </w:r>
      <w:r>
        <w:t xml:space="preserve">This is just an example of how some of the Special Meetings are taking place.  Feel free to edit, or take off and put </w:t>
      </w:r>
      <w:r w:rsidRPr="0023707C">
        <w:t>in what</w:t>
      </w:r>
      <w:r>
        <w:t xml:space="preserve"> you would like.  Wasn’t </w:t>
      </w:r>
      <w:r w:rsidRPr="0023707C">
        <w:t>really</w:t>
      </w:r>
      <w:r>
        <w:t xml:space="preserve"> sure how to list these items. 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7D7576B" w15:done="0"/>
  <w15:commentEx w15:paraId="4110D135" w15:done="0"/>
  <w15:commentEx w15:paraId="5A13D50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59FAFBA" w16cex:dateUtc="2025-12-16T22:39:00Z"/>
  <w16cex:commentExtensible w16cex:durableId="7DC6B637" w16cex:dateUtc="2025-12-16T22:39:00Z"/>
  <w16cex:commentExtensible w16cex:durableId="44BE608F" w16cex:dateUtc="2025-12-16T22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7D7576B" w16cid:durableId="259FAFBA"/>
  <w16cid:commentId w16cid:paraId="4110D135" w16cid:durableId="7DC6B637"/>
  <w16cid:commentId w16cid:paraId="5A13D508" w16cid:durableId="44BE608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56251" w14:textId="77777777" w:rsidR="00F51A4A" w:rsidRDefault="00F51A4A" w:rsidP="00F153FE">
      <w:r>
        <w:separator/>
      </w:r>
    </w:p>
  </w:endnote>
  <w:endnote w:type="continuationSeparator" w:id="0">
    <w:p w14:paraId="331DCBBB" w14:textId="77777777" w:rsidR="00F51A4A" w:rsidRDefault="00F51A4A" w:rsidP="00F15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0A812" w14:textId="77777777" w:rsidR="002A6FE2" w:rsidRDefault="002A6F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6860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57FC" w14:textId="77777777" w:rsidR="00F153FE" w:rsidRDefault="00F153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2A1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EA2B1F" w14:textId="77777777" w:rsidR="00F153FE" w:rsidRDefault="00F153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74436" w14:textId="77777777" w:rsidR="002A6FE2" w:rsidRDefault="002A6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939FA" w14:textId="77777777" w:rsidR="00F51A4A" w:rsidRDefault="00F51A4A" w:rsidP="00F153FE">
      <w:r>
        <w:separator/>
      </w:r>
    </w:p>
  </w:footnote>
  <w:footnote w:type="continuationSeparator" w:id="0">
    <w:p w14:paraId="2E7F5EBC" w14:textId="77777777" w:rsidR="00F51A4A" w:rsidRDefault="00F51A4A" w:rsidP="00F153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36E62" w14:textId="77777777" w:rsidR="002A6FE2" w:rsidRDefault="002A6F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2ED3E" w14:textId="77777777" w:rsidR="00F153FE" w:rsidRDefault="00F153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9B2F5" w14:textId="77777777" w:rsidR="002A6FE2" w:rsidRDefault="002A6F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A0194"/>
    <w:multiLevelType w:val="hybridMultilevel"/>
    <w:tmpl w:val="59CC3B06"/>
    <w:lvl w:ilvl="0" w:tplc="7EC6F416">
      <w:start w:val="1"/>
      <w:numFmt w:val="decimal"/>
      <w:lvlText w:val="%1."/>
      <w:lvlJc w:val="left"/>
      <w:pPr>
        <w:ind w:left="630" w:hanging="360"/>
      </w:pPr>
      <w:rPr>
        <w:b w:val="0"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C20BC"/>
    <w:multiLevelType w:val="multilevel"/>
    <w:tmpl w:val="1E06573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6367B7"/>
    <w:multiLevelType w:val="multilevel"/>
    <w:tmpl w:val="642E93D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3F4535"/>
    <w:multiLevelType w:val="multilevel"/>
    <w:tmpl w:val="8DFA236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756404"/>
    <w:multiLevelType w:val="hybridMultilevel"/>
    <w:tmpl w:val="7AF6A786"/>
    <w:lvl w:ilvl="0" w:tplc="040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5" w15:restartNumberingAfterBreak="0">
    <w:nsid w:val="27AB16EA"/>
    <w:multiLevelType w:val="multilevel"/>
    <w:tmpl w:val="9BEAF82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716BE4"/>
    <w:multiLevelType w:val="hybridMultilevel"/>
    <w:tmpl w:val="05F2897E"/>
    <w:lvl w:ilvl="0" w:tplc="C69026A6">
      <w:start w:val="5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336744DD"/>
    <w:multiLevelType w:val="hybridMultilevel"/>
    <w:tmpl w:val="1A5A5F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37D662E"/>
    <w:multiLevelType w:val="multilevel"/>
    <w:tmpl w:val="664AA22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8616EF"/>
    <w:multiLevelType w:val="hybridMultilevel"/>
    <w:tmpl w:val="68FACF78"/>
    <w:lvl w:ilvl="0" w:tplc="99C24C38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80D4CEE"/>
    <w:multiLevelType w:val="multilevel"/>
    <w:tmpl w:val="1DBE5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F12A44"/>
    <w:multiLevelType w:val="multilevel"/>
    <w:tmpl w:val="5B32E7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99780246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085134">
    <w:abstractNumId w:val="6"/>
  </w:num>
  <w:num w:numId="3" w16cid:durableId="1135413039">
    <w:abstractNumId w:val="9"/>
  </w:num>
  <w:num w:numId="4" w16cid:durableId="1897860336">
    <w:abstractNumId w:val="0"/>
  </w:num>
  <w:num w:numId="5" w16cid:durableId="740325818">
    <w:abstractNumId w:val="7"/>
  </w:num>
  <w:num w:numId="6" w16cid:durableId="1337223993">
    <w:abstractNumId w:val="4"/>
  </w:num>
  <w:num w:numId="7" w16cid:durableId="460196246">
    <w:abstractNumId w:val="2"/>
  </w:num>
  <w:num w:numId="8" w16cid:durableId="188491771">
    <w:abstractNumId w:val="10"/>
  </w:num>
  <w:num w:numId="9" w16cid:durableId="274992693">
    <w:abstractNumId w:val="8"/>
  </w:num>
  <w:num w:numId="10" w16cid:durableId="1988318419">
    <w:abstractNumId w:val="3"/>
  </w:num>
  <w:num w:numId="11" w16cid:durableId="1427577030">
    <w:abstractNumId w:val="11"/>
  </w:num>
  <w:num w:numId="12" w16cid:durableId="1676028060">
    <w:abstractNumId w:val="1"/>
  </w:num>
  <w:num w:numId="13" w16cid:durableId="1534266230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nise Bay">
    <w15:presenceInfo w15:providerId="AD" w15:userId="S::Denise.Bay@noc.edu::9b887e25-d5fb-40d2-89bf-8c213d70c8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AwMjU0MTc1NQICSyUdpeDU4uLM/DyQApNaACDGZdQsAAAA"/>
  </w:docVars>
  <w:rsids>
    <w:rsidRoot w:val="00C612AD"/>
    <w:rsid w:val="00012A1D"/>
    <w:rsid w:val="00073734"/>
    <w:rsid w:val="000A4155"/>
    <w:rsid w:val="000D51E4"/>
    <w:rsid w:val="00115D17"/>
    <w:rsid w:val="0012584C"/>
    <w:rsid w:val="001E0CF0"/>
    <w:rsid w:val="001E12CB"/>
    <w:rsid w:val="001E7A05"/>
    <w:rsid w:val="001E7C1B"/>
    <w:rsid w:val="0023707C"/>
    <w:rsid w:val="0024764A"/>
    <w:rsid w:val="002A5A85"/>
    <w:rsid w:val="002A6FE2"/>
    <w:rsid w:val="003206B7"/>
    <w:rsid w:val="00374D37"/>
    <w:rsid w:val="003944EC"/>
    <w:rsid w:val="003D60B8"/>
    <w:rsid w:val="003F1D72"/>
    <w:rsid w:val="0041355C"/>
    <w:rsid w:val="004162D8"/>
    <w:rsid w:val="00494CE8"/>
    <w:rsid w:val="004B407B"/>
    <w:rsid w:val="004D11B3"/>
    <w:rsid w:val="00525F65"/>
    <w:rsid w:val="005D124B"/>
    <w:rsid w:val="005D3CEC"/>
    <w:rsid w:val="005D62BD"/>
    <w:rsid w:val="006462A1"/>
    <w:rsid w:val="006E6BCA"/>
    <w:rsid w:val="006F7C3B"/>
    <w:rsid w:val="00705938"/>
    <w:rsid w:val="00720385"/>
    <w:rsid w:val="007265D3"/>
    <w:rsid w:val="0074018E"/>
    <w:rsid w:val="00763348"/>
    <w:rsid w:val="0079127E"/>
    <w:rsid w:val="007972C0"/>
    <w:rsid w:val="007C5ACD"/>
    <w:rsid w:val="0082611F"/>
    <w:rsid w:val="00877354"/>
    <w:rsid w:val="008F70A7"/>
    <w:rsid w:val="0093406A"/>
    <w:rsid w:val="009555D0"/>
    <w:rsid w:val="00960A0D"/>
    <w:rsid w:val="009E7A5A"/>
    <w:rsid w:val="00A11FAF"/>
    <w:rsid w:val="00A35A77"/>
    <w:rsid w:val="00A7692A"/>
    <w:rsid w:val="00B528D1"/>
    <w:rsid w:val="00B617FC"/>
    <w:rsid w:val="00BE7BE6"/>
    <w:rsid w:val="00BF3A63"/>
    <w:rsid w:val="00C00BBE"/>
    <w:rsid w:val="00C1422C"/>
    <w:rsid w:val="00C36042"/>
    <w:rsid w:val="00C44373"/>
    <w:rsid w:val="00C50A2D"/>
    <w:rsid w:val="00C612AD"/>
    <w:rsid w:val="00C67545"/>
    <w:rsid w:val="00C94A5D"/>
    <w:rsid w:val="00CE5F26"/>
    <w:rsid w:val="00D23327"/>
    <w:rsid w:val="00D67EE5"/>
    <w:rsid w:val="00D81D95"/>
    <w:rsid w:val="00D848DA"/>
    <w:rsid w:val="00E04236"/>
    <w:rsid w:val="00E61C31"/>
    <w:rsid w:val="00E77757"/>
    <w:rsid w:val="00F02937"/>
    <w:rsid w:val="00F153FE"/>
    <w:rsid w:val="00F51A4A"/>
    <w:rsid w:val="00F52E81"/>
    <w:rsid w:val="00F7399A"/>
    <w:rsid w:val="00FA2CA4"/>
    <w:rsid w:val="00FA59F6"/>
    <w:rsid w:val="00FC2794"/>
    <w:rsid w:val="00FE52F7"/>
    <w:rsid w:val="00FF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BE078"/>
  <w15:chartTrackingRefBased/>
  <w15:docId w15:val="{3BDF699F-F408-483C-ABCB-D05CE5ECF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2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2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53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53FE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153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53F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94C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4CE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4CE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C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CE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E7A05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1E7A05"/>
    <w:rPr>
      <w:b/>
      <w:bCs/>
    </w:rPr>
  </w:style>
  <w:style w:type="table" w:styleId="TableGrid">
    <w:name w:val="Table Grid"/>
    <w:basedOn w:val="TableNormal"/>
    <w:uiPriority w:val="39"/>
    <w:rsid w:val="00FE52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microsoft.com/office/2018/08/relationships/commentsExtensible" Target="commentsExtensible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Bay</dc:creator>
  <cp:keywords/>
  <dc:description/>
  <cp:lastModifiedBy>Denise Bay</cp:lastModifiedBy>
  <cp:revision>2</cp:revision>
  <cp:lastPrinted>2025-12-09T22:36:00Z</cp:lastPrinted>
  <dcterms:created xsi:type="dcterms:W3CDTF">2025-12-18T14:41:00Z</dcterms:created>
  <dcterms:modified xsi:type="dcterms:W3CDTF">2025-12-18T14:41:00Z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021190aa-99b0-453c-92bd-c40429292937</vt:lpwstr>
  </property>
</Properties>
</file>